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85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85" w:lineRule="auto"/>
        <w:rPr>
          <w:rFonts w:ascii="Roboto" w:cs="Roboto" w:eastAsia="Roboto" w:hAnsi="Roboto"/>
          <w:b w:val="1"/>
          <w:i w:val="1"/>
          <w:color w:val="202020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202020"/>
          <w:sz w:val="30"/>
          <w:szCs w:val="30"/>
          <w:highlight w:val="white"/>
          <w:rtl w:val="0"/>
        </w:rPr>
        <w:t xml:space="preserve">8 de cada 10 articles sobre l’escalada armamentística a Europa tenen un posicionament favorable a les polítiques de militarització </w:t>
      </w:r>
    </w:p>
    <w:p w:rsidR="00000000" w:rsidDel="00000000" w:rsidP="00000000" w:rsidRDefault="00000000" w:rsidRPr="00000000" w14:paraId="00000003">
      <w:pPr>
        <w:shd w:fill="ffffff" w:val="clear"/>
        <w:spacing w:line="285" w:lineRule="auto"/>
        <w:rPr>
          <w:i w:val="1"/>
          <w:color w:val="2020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85" w:lineRule="auto"/>
        <w:rPr>
          <w:b w:val="1"/>
          <w:i w:val="1"/>
          <w:color w:val="202020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202020"/>
          <w:sz w:val="24"/>
          <w:szCs w:val="24"/>
          <w:highlight w:val="white"/>
          <w:rtl w:val="0"/>
        </w:rPr>
        <w:t xml:space="preserve">Mèdia.cat i Lafede.cat presenten un informe que analitza com els mitjans han tractat la remilitarització d’Europa i l’escalada armamentística i proposa una sèrie de recomanacions per tal de promoure un periodisme de pau</w:t>
      </w:r>
    </w:p>
    <w:p w:rsidR="00000000" w:rsidDel="00000000" w:rsidP="00000000" w:rsidRDefault="00000000" w:rsidRPr="00000000" w14:paraId="00000005">
      <w:pPr>
        <w:shd w:fill="ffffff" w:val="clear"/>
        <w:spacing w:line="285" w:lineRule="auto"/>
        <w:rPr>
          <w:b w:val="1"/>
          <w:i w:val="1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85" w:lineRule="auto"/>
        <w:rPr>
          <w:b w:val="1"/>
          <w:i w:val="1"/>
          <w:color w:val="202020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202020"/>
          <w:sz w:val="24"/>
          <w:szCs w:val="24"/>
          <w:highlight w:val="white"/>
          <w:rtl w:val="0"/>
        </w:rPr>
        <w:t xml:space="preserve">L’informe </w:t>
      </w:r>
      <w:r w:rsidDel="00000000" w:rsidR="00000000" w:rsidRPr="00000000">
        <w:rPr>
          <w:b w:val="1"/>
          <w:i w:val="1"/>
          <w:color w:val="202020"/>
          <w:sz w:val="24"/>
          <w:szCs w:val="24"/>
          <w:highlight w:val="white"/>
          <w:rtl w:val="0"/>
        </w:rPr>
        <w:t xml:space="preserve">es presentarà avui dimecres </w:t>
      </w:r>
      <w:r w:rsidDel="00000000" w:rsidR="00000000" w:rsidRPr="00000000">
        <w:rPr>
          <w:b w:val="1"/>
          <w:i w:val="1"/>
          <w:color w:val="202020"/>
          <w:sz w:val="24"/>
          <w:szCs w:val="24"/>
          <w:highlight w:val="white"/>
          <w:rtl w:val="0"/>
        </w:rPr>
        <w:t xml:space="preserve">4 de desembre a les 18h amb una taula rodona al Col·legi de Periodistes de Catalunya</w:t>
      </w:r>
    </w:p>
    <w:p w:rsidR="00000000" w:rsidDel="00000000" w:rsidP="00000000" w:rsidRDefault="00000000" w:rsidRPr="00000000" w14:paraId="00000007">
      <w:pPr>
        <w:shd w:fill="ffffff" w:val="clear"/>
        <w:spacing w:line="285" w:lineRule="auto"/>
        <w:jc w:val="both"/>
        <w:rPr>
          <w:i w:val="1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>
          <w:color w:val="202020"/>
          <w:highlight w:val="white"/>
        </w:rPr>
      </w:pPr>
      <w:r w:rsidDel="00000000" w:rsidR="00000000" w:rsidRPr="00000000">
        <w:rPr>
          <w:i w:val="1"/>
          <w:color w:val="202020"/>
          <w:highlight w:val="white"/>
          <w:rtl w:val="0"/>
        </w:rPr>
        <w:t xml:space="preserve">Barcelona, 4 de desembre de 2024. </w:t>
      </w:r>
      <w:r w:rsidDel="00000000" w:rsidR="00000000" w:rsidRPr="00000000">
        <w:rPr>
          <w:b w:val="1"/>
          <w:color w:val="202020"/>
          <w:highlight w:val="white"/>
          <w:rtl w:val="0"/>
        </w:rPr>
        <w:t xml:space="preserve">Mèdia.cat</w:t>
      </w:r>
      <w:r w:rsidDel="00000000" w:rsidR="00000000" w:rsidRPr="00000000">
        <w:rPr>
          <w:color w:val="202020"/>
          <w:highlight w:val="white"/>
          <w:rtl w:val="0"/>
        </w:rPr>
        <w:t xml:space="preserve">, l’Observatori Crític dels Mitjans impulsat pel </w:t>
      </w:r>
      <w:r w:rsidDel="00000000" w:rsidR="00000000" w:rsidRPr="00000000">
        <w:rPr>
          <w:b w:val="1"/>
          <w:color w:val="202020"/>
          <w:highlight w:val="white"/>
          <w:rtl w:val="0"/>
        </w:rPr>
        <w:t xml:space="preserve">Grup de Periodistes Ramon Barnils</w:t>
      </w:r>
      <w:r w:rsidDel="00000000" w:rsidR="00000000" w:rsidRPr="00000000">
        <w:rPr>
          <w:color w:val="202020"/>
          <w:highlight w:val="white"/>
          <w:rtl w:val="0"/>
        </w:rPr>
        <w:t xml:space="preserve">, i </w:t>
      </w:r>
      <w:r w:rsidDel="00000000" w:rsidR="00000000" w:rsidRPr="00000000">
        <w:rPr>
          <w:b w:val="1"/>
          <w:color w:val="202020"/>
          <w:highlight w:val="white"/>
          <w:rtl w:val="0"/>
        </w:rPr>
        <w:t xml:space="preserve">Lafede.cat, </w:t>
      </w:r>
      <w:r w:rsidDel="00000000" w:rsidR="00000000" w:rsidRPr="00000000">
        <w:rPr>
          <w:rtl w:val="0"/>
        </w:rPr>
        <w:t xml:space="preserve"> la Federació Catalana d’Organitzacions per a la Justícia global, publiquen aquest dimecres 4 de desembre </w:t>
      </w:r>
      <w:r w:rsidDel="00000000" w:rsidR="00000000" w:rsidRPr="00000000">
        <w:rPr>
          <w:b w:val="1"/>
          <w:color w:val="202020"/>
          <w:highlight w:val="white"/>
          <w:rtl w:val="0"/>
        </w:rPr>
        <w:t xml:space="preserve">l’informe </w:t>
      </w:r>
      <w:r w:rsidDel="00000000" w:rsidR="00000000" w:rsidRPr="00000000">
        <w:rPr>
          <w:b w:val="1"/>
          <w:i w:val="1"/>
          <w:color w:val="202020"/>
          <w:highlight w:val="white"/>
          <w:rtl w:val="0"/>
        </w:rPr>
        <w:t xml:space="preserve">Els mitjans davant del projecte de remilitarització d’Europa</w:t>
      </w:r>
      <w:r w:rsidDel="00000000" w:rsidR="00000000" w:rsidRPr="00000000">
        <w:rPr>
          <w:i w:val="1"/>
          <w:color w:val="202020"/>
          <w:highlight w:val="white"/>
          <w:rtl w:val="0"/>
        </w:rPr>
        <w:t xml:space="preserve">. </w:t>
      </w:r>
      <w:r w:rsidDel="00000000" w:rsidR="00000000" w:rsidRPr="00000000">
        <w:rPr>
          <w:color w:val="202020"/>
          <w:highlight w:val="white"/>
          <w:rtl w:val="0"/>
        </w:rPr>
        <w:t xml:space="preserve">El treball l’</w:t>
      </w:r>
      <w:r w:rsidDel="00000000" w:rsidR="00000000" w:rsidRPr="00000000">
        <w:rPr>
          <w:rtl w:val="0"/>
        </w:rPr>
        <w:t xml:space="preserve">ha </w:t>
      </w:r>
      <w:r w:rsidDel="00000000" w:rsidR="00000000" w:rsidRPr="00000000">
        <w:rPr>
          <w:color w:val="202020"/>
          <w:highlight w:val="white"/>
          <w:rtl w:val="0"/>
        </w:rPr>
        <w:t xml:space="preserve">elaborat el periodista Joan Canela.</w:t>
      </w:r>
    </w:p>
    <w:p w:rsidR="00000000" w:rsidDel="00000000" w:rsidP="00000000" w:rsidRDefault="00000000" w:rsidRPr="00000000" w14:paraId="00000009">
      <w:pPr>
        <w:shd w:fill="ffffff" w:val="clear"/>
        <w:spacing w:line="285" w:lineRule="auto"/>
        <w:jc w:val="both"/>
        <w:rPr>
          <w:color w:val="2020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85" w:lineRule="auto"/>
        <w:jc w:val="center"/>
        <w:rPr>
          <w:color w:val="202020"/>
          <w:highlight w:val="white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</w:rPr>
          <w:drawing>
            <wp:inline distB="114300" distT="114300" distL="114300" distR="114300">
              <wp:extent cx="2092497" cy="2954114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2497" cy="295411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85" w:lineRule="auto"/>
        <w:jc w:val="center"/>
        <w:rPr>
          <w:b w:val="1"/>
          <w:color w:val="202020"/>
          <w:highlight w:val="white"/>
        </w:rPr>
      </w:pPr>
      <w:hyperlink r:id="rId8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Podeu llegir i descarregar l’informe aquí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85" w:lineRule="auto"/>
        <w:jc w:val="both"/>
        <w:rPr>
          <w:color w:val="2020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color w:val="202020"/>
          <w:highlight w:val="white"/>
          <w:rtl w:val="0"/>
        </w:rPr>
        <w:t xml:space="preserve">L’estudi </w:t>
      </w:r>
      <w:r w:rsidDel="00000000" w:rsidR="00000000" w:rsidRPr="00000000">
        <w:rPr>
          <w:b w:val="1"/>
          <w:color w:val="202020"/>
          <w:highlight w:val="white"/>
          <w:rtl w:val="0"/>
        </w:rPr>
        <w:t xml:space="preserve">analitza </w:t>
      </w:r>
      <w:r w:rsidDel="00000000" w:rsidR="00000000" w:rsidRPr="00000000">
        <w:rPr>
          <w:b w:val="1"/>
          <w:highlight w:val="white"/>
          <w:rtl w:val="0"/>
        </w:rPr>
        <w:t xml:space="preserve">el tractament periodístic de 63 articles</w:t>
      </w:r>
      <w:r w:rsidDel="00000000" w:rsidR="00000000" w:rsidRPr="00000000">
        <w:rPr>
          <w:highlight w:val="white"/>
          <w:rtl w:val="0"/>
        </w:rPr>
        <w:t xml:space="preserve"> relacionats amb el </w:t>
      </w:r>
      <w:r w:rsidDel="00000000" w:rsidR="00000000" w:rsidRPr="00000000">
        <w:rPr>
          <w:b w:val="1"/>
          <w:highlight w:val="white"/>
          <w:rtl w:val="0"/>
        </w:rPr>
        <w:t xml:space="preserve">debat sobre la remilitarització europea</w:t>
      </w:r>
      <w:r w:rsidDel="00000000" w:rsidR="00000000" w:rsidRPr="00000000">
        <w:rPr>
          <w:highlight w:val="white"/>
          <w:rtl w:val="0"/>
        </w:rPr>
        <w:t xml:space="preserve"> publicats en 7 mitjans de comunicació amb presència a Catalunya durant diferents lapses de temps entre el 28 de febrer d’aquest any -quan la presidenta de la Comissió Europea, Ursula von de Leyen, pronunciava un discurs en què “alertava” del perill d’una guerra a gran escala dins del territori de la UE-i l’11 de juliol, quan es va acabar la cimera de l’OTAN a Washington. L’informe també proposa un </w:t>
      </w:r>
      <w:r w:rsidDel="00000000" w:rsidR="00000000" w:rsidRPr="00000000">
        <w:rPr>
          <w:b w:val="1"/>
          <w:highlight w:val="white"/>
          <w:rtl w:val="0"/>
        </w:rPr>
        <w:t xml:space="preserve">conjunt de recomanacions sobre com apostar per un periodisme de pau</w:t>
      </w:r>
      <w:r w:rsidDel="00000000" w:rsidR="00000000" w:rsidRPr="00000000">
        <w:rPr>
          <w:highlight w:val="white"/>
          <w:rtl w:val="0"/>
        </w:rPr>
        <w:t xml:space="preserve">, a partir de les veus de diferents persones expertes.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85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majoria d’articles assumeixen l’escalada bèl·lica com un fet inevitable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L’informe conclou que la majoria d’articles analitzats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assumeixen l’</w:t>
      </w:r>
      <w:r w:rsidDel="00000000" w:rsidR="00000000" w:rsidRPr="00000000">
        <w:rPr>
          <w:b w:val="1"/>
          <w:rtl w:val="0"/>
        </w:rPr>
        <w:t xml:space="preserve">escalada bèl·lica com un fet inevitable </w:t>
      </w:r>
      <w:r w:rsidDel="00000000" w:rsidR="00000000" w:rsidRPr="00000000">
        <w:rPr>
          <w:rtl w:val="0"/>
        </w:rPr>
        <w:t xml:space="preserve">i plantegen la </w:t>
      </w:r>
      <w:r w:rsidDel="00000000" w:rsidR="00000000" w:rsidRPr="00000000">
        <w:rPr>
          <w:b w:val="1"/>
          <w:rtl w:val="0"/>
        </w:rPr>
        <w:t xml:space="preserve">remilitarització com a única via possible</w:t>
      </w:r>
      <w:r w:rsidDel="00000000" w:rsidR="00000000" w:rsidRPr="00000000">
        <w:rPr>
          <w:rtl w:val="0"/>
        </w:rPr>
        <w:t xml:space="preserve">. És a dir, es tracta la guerra com si fos una evidència i una “opció única”</w:t>
      </w:r>
      <w:r w:rsidDel="00000000" w:rsidR="00000000" w:rsidRPr="00000000">
        <w:rPr>
          <w:b w:val="1"/>
          <w:rtl w:val="0"/>
        </w:rPr>
        <w:t xml:space="preserve">, deixant fora el discurs crític davant d’aquesta idea</w:t>
      </w:r>
      <w:r w:rsidDel="00000000" w:rsidR="00000000" w:rsidRPr="00000000">
        <w:rPr>
          <w:rtl w:val="0"/>
        </w:rPr>
        <w:t xml:space="preserve">. Aquestes idees es reforcen tant amb la tria del llenguatge com amb l’ús exclusiu de fonts que reforcen aquest missatge. Per exemple, </w:t>
      </w:r>
      <w:r w:rsidDel="00000000" w:rsidR="00000000" w:rsidRPr="00000000">
        <w:rPr>
          <w:b w:val="1"/>
          <w:rtl w:val="0"/>
        </w:rPr>
        <w:t xml:space="preserve">de les 63 peces analitzades, 49 (un 78%) tenen un posicionament favorable a les polítiques de militarització, </w:t>
      </w:r>
      <w:r w:rsidDel="00000000" w:rsidR="00000000" w:rsidRPr="00000000">
        <w:rPr>
          <w:rtl w:val="0"/>
        </w:rPr>
        <w:t xml:space="preserve">només 12 (un 9%) són crítiques amb aquestes polítiques i dues (3%) estan més equilibrades. 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Pel que fa al llenguatge, e</w:t>
      </w:r>
      <w:r w:rsidDel="00000000" w:rsidR="00000000" w:rsidRPr="00000000">
        <w:rPr>
          <w:b w:val="1"/>
          <w:rtl w:val="0"/>
        </w:rPr>
        <w:t xml:space="preserve">l 71% dels articles (un total de 45) analitzats fan servir un llenguatge que normalitza aquest discurs militarista</w:t>
      </w:r>
      <w:r w:rsidDel="00000000" w:rsidR="00000000" w:rsidRPr="00000000">
        <w:rPr>
          <w:rtl w:val="0"/>
        </w:rPr>
        <w:t xml:space="preserve">, mentre que en els altres 18 (29%) el llenguatge és més neutre. Dels 41 articles informatius, </w:t>
      </w:r>
      <w:r w:rsidDel="00000000" w:rsidR="00000000" w:rsidRPr="00000000">
        <w:rPr>
          <w:b w:val="1"/>
          <w:rtl w:val="0"/>
        </w:rPr>
        <w:t xml:space="preserve">gairebé la meitat (un 46%) citen exclusivament fonts oficials governamentals </w:t>
      </w:r>
      <w:r w:rsidDel="00000000" w:rsidR="00000000" w:rsidRPr="00000000">
        <w:rPr>
          <w:rtl w:val="0"/>
        </w:rPr>
        <w:t xml:space="preserve">o altres actors que també tenen discursos o interessos a favor de la militarització. </w:t>
      </w:r>
      <w:r w:rsidDel="00000000" w:rsidR="00000000" w:rsidRPr="00000000">
        <w:rPr>
          <w:b w:val="1"/>
          <w:rtl w:val="0"/>
        </w:rPr>
        <w:t xml:space="preserve">Només en 12 articles (19%) s</w:t>
      </w:r>
      <w:r w:rsidDel="00000000" w:rsidR="00000000" w:rsidRPr="00000000">
        <w:rPr>
          <w:b w:val="1"/>
          <w:rtl w:val="0"/>
        </w:rPr>
        <w:t xml:space="preserve">e citen altres fonts més diverses </w:t>
      </w:r>
      <w:r w:rsidDel="00000000" w:rsidR="00000000" w:rsidRPr="00000000">
        <w:rPr>
          <w:rtl w:val="0"/>
        </w:rPr>
        <w:t xml:space="preserve">i amb opinions</w:t>
      </w:r>
      <w:r w:rsidDel="00000000" w:rsidR="00000000" w:rsidRPr="00000000">
        <w:rPr>
          <w:b w:val="1"/>
          <w:rtl w:val="0"/>
        </w:rPr>
        <w:t xml:space="preserve"> més crítiques amb aquestes polítiques. </w:t>
      </w:r>
      <w:r w:rsidDel="00000000" w:rsidR="00000000" w:rsidRPr="00000000">
        <w:rPr>
          <w:rtl w:val="0"/>
        </w:rPr>
        <w:t xml:space="preserve">Una altra de les conclusions és que </w:t>
      </w:r>
      <w:r w:rsidDel="00000000" w:rsidR="00000000" w:rsidRPr="00000000">
        <w:rPr>
          <w:b w:val="1"/>
          <w:rtl w:val="0"/>
        </w:rPr>
        <w:t xml:space="preserve">els mitjans sovint silencien les alternatives</w:t>
      </w:r>
      <w:r w:rsidDel="00000000" w:rsidR="00000000" w:rsidRPr="00000000">
        <w:rPr>
          <w:rtl w:val="0"/>
        </w:rPr>
        <w:t xml:space="preserve"> basades en la cultura de pau i la no-violència.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L’estudi també </w:t>
      </w:r>
      <w:r w:rsidDel="00000000" w:rsidR="00000000" w:rsidRPr="00000000">
        <w:rPr>
          <w:b w:val="1"/>
          <w:highlight w:val="white"/>
          <w:rtl w:val="0"/>
        </w:rPr>
        <w:t xml:space="preserve">reivindica la funció preventiva del periodisme</w:t>
      </w:r>
      <w:r w:rsidDel="00000000" w:rsidR="00000000" w:rsidRPr="00000000">
        <w:rPr>
          <w:highlight w:val="white"/>
          <w:rtl w:val="0"/>
        </w:rPr>
        <w:t xml:space="preserve">, que passa perquè els mitjans de comunicació assumeixin la desescalada bèl·lica, la desmilitarització i les vies pacífiques per resoldre conflictes, en comptes d’atiar a l’actual clima bèl·lic.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Els 63 articles analitzats, tant informatius com d’opinió, es van publicar</w:t>
      </w:r>
      <w:r w:rsidDel="00000000" w:rsidR="00000000" w:rsidRPr="00000000">
        <w:rPr>
          <w:highlight w:val="white"/>
          <w:rtl w:val="0"/>
        </w:rPr>
        <w:t xml:space="preserve"> a</w:t>
      </w:r>
      <w:r w:rsidDel="00000000" w:rsidR="00000000" w:rsidRPr="00000000">
        <w:rPr>
          <w:highlight w:val="white"/>
          <w:rtl w:val="0"/>
        </w:rPr>
        <w:t xml:space="preserve">l Diari Ara</w:t>
      </w:r>
      <w:r w:rsidDel="00000000" w:rsidR="00000000" w:rsidRPr="00000000">
        <w:rPr>
          <w:i w:val="1"/>
          <w:highlight w:val="white"/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els mitjans de la Corporació Catalana de Mitjans Audiovisual (CCMA), </w:t>
      </w:r>
      <w:r w:rsidDel="00000000" w:rsidR="00000000" w:rsidRPr="00000000">
        <w:rPr>
          <w:i w:val="1"/>
          <w:highlight w:val="white"/>
          <w:rtl w:val="0"/>
        </w:rPr>
        <w:t xml:space="preserve">elDiario.es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El Mundo, El Periódico, El País 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i w:val="1"/>
          <w:highlight w:val="white"/>
          <w:rtl w:val="0"/>
        </w:rPr>
        <w:t xml:space="preserve">La Vanguardia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Informar amb la perspectiva del periodisme de pau</w:t>
      </w:r>
    </w:p>
    <w:p w:rsidR="00000000" w:rsidDel="00000000" w:rsidP="00000000" w:rsidRDefault="00000000" w:rsidRPr="00000000" w14:paraId="00000017">
      <w:pPr>
        <w:widowControl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A</w:t>
      </w:r>
      <w:r w:rsidDel="00000000" w:rsidR="00000000" w:rsidRPr="00000000">
        <w:rPr>
          <w:highlight w:val="white"/>
          <w:rtl w:val="0"/>
        </w:rPr>
        <w:t xml:space="preserve"> partir dels resultats de l’anàlisi de les peces, </w:t>
      </w:r>
      <w:r w:rsidDel="00000000" w:rsidR="00000000" w:rsidRPr="00000000">
        <w:rPr>
          <w:rtl w:val="0"/>
        </w:rPr>
        <w:t xml:space="preserve">l’informe incorpora un conjunt de recomanacions per tal d’informar promovent una cultura de pau en comptes de les polítiques de remilitarització. Fruit de les entrevistes a persones expertes en periodisme de pau, es proposa </w:t>
      </w:r>
      <w:r w:rsidDel="00000000" w:rsidR="00000000" w:rsidRPr="00000000">
        <w:rPr>
          <w:b w:val="1"/>
          <w:rtl w:val="0"/>
        </w:rPr>
        <w:t xml:space="preserve">posar el focus en els qui pateixen les guerres i no en els qui les provoquen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donar veu a qui construeix</w:t>
      </w:r>
      <w:r w:rsidDel="00000000" w:rsidR="00000000" w:rsidRPr="00000000">
        <w:rPr>
          <w:rtl w:val="0"/>
        </w:rPr>
        <w:t xml:space="preserve"> i als processos de reparació del teixit social trencat pels conflictes i </w:t>
      </w:r>
      <w:r w:rsidDel="00000000" w:rsidR="00000000" w:rsidRPr="00000000">
        <w:rPr>
          <w:b w:val="1"/>
          <w:rtl w:val="0"/>
        </w:rPr>
        <w:t xml:space="preserve">no acceptar els termes del poder sense qüestionar-los</w:t>
      </w:r>
      <w:r w:rsidDel="00000000" w:rsidR="00000000" w:rsidRPr="00000000">
        <w:rPr>
          <w:rtl w:val="0"/>
        </w:rPr>
        <w:t xml:space="preserve">. També es proposa </w:t>
      </w:r>
      <w:r w:rsidDel="00000000" w:rsidR="00000000" w:rsidRPr="00000000">
        <w:rPr>
          <w:b w:val="1"/>
          <w:rtl w:val="0"/>
        </w:rPr>
        <w:t xml:space="preserve">convertir el periodisme de pau en la política comunicativa dels mitjans</w:t>
      </w:r>
      <w:r w:rsidDel="00000000" w:rsidR="00000000" w:rsidRPr="00000000">
        <w:rPr>
          <w:rtl w:val="0"/>
        </w:rPr>
        <w:t xml:space="preserve"> i actuar amb responsabilitat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 diagnosi </w:t>
      </w:r>
      <w:r w:rsidDel="00000000" w:rsidR="00000000" w:rsidRPr="00000000">
        <w:rPr>
          <w:i w:val="1"/>
          <w:rtl w:val="0"/>
        </w:rPr>
        <w:t xml:space="preserve">“Els mitjans davant del projecte de remilitarització d’Europa”</w:t>
      </w:r>
      <w:r w:rsidDel="00000000" w:rsidR="00000000" w:rsidRPr="00000000">
        <w:rPr>
          <w:rtl w:val="0"/>
        </w:rPr>
        <w:t xml:space="preserve"> és fruit del treball de Lafede.cat en el marc del Fòrum Català per la Pau, un dels objectius del qual és enfortir el moviment per la pau català.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L’estudi es presenta avui 4 de desembre, en un acte al Col·legi de Periodistes de Catalunya, a les 18h. Hi participaran l’autor, </w:t>
      </w:r>
      <w:r w:rsidDel="00000000" w:rsidR="00000000" w:rsidRPr="00000000">
        <w:rPr>
          <w:b w:val="1"/>
          <w:highlight w:val="white"/>
          <w:rtl w:val="0"/>
        </w:rPr>
        <w:t xml:space="preserve">Joan Canela</w:t>
      </w:r>
      <w:r w:rsidDel="00000000" w:rsidR="00000000" w:rsidRPr="00000000">
        <w:rPr>
          <w:highlight w:val="white"/>
          <w:rtl w:val="0"/>
        </w:rPr>
        <w:t xml:space="preserve">, l’editora de Mèdia.cat, </w:t>
      </w:r>
      <w:r w:rsidDel="00000000" w:rsidR="00000000" w:rsidRPr="00000000">
        <w:rPr>
          <w:b w:val="1"/>
          <w:highlight w:val="white"/>
          <w:rtl w:val="0"/>
        </w:rPr>
        <w:t xml:space="preserve">Carme Verdoy</w:t>
      </w:r>
      <w:r w:rsidDel="00000000" w:rsidR="00000000" w:rsidRPr="00000000">
        <w:rPr>
          <w:highlight w:val="white"/>
          <w:rtl w:val="0"/>
        </w:rPr>
        <w:t xml:space="preserve">, i es farà una taula rodona per debatre </w:t>
      </w:r>
      <w:r w:rsidDel="00000000" w:rsidR="00000000" w:rsidRPr="00000000">
        <w:rPr>
          <w:rtl w:val="0"/>
        </w:rPr>
        <w:t xml:space="preserve">i plantejar maneres de promoure el periodisme de pau des dels mitjans de comunicació, amb </w:t>
      </w:r>
      <w:r w:rsidDel="00000000" w:rsidR="00000000" w:rsidRPr="00000000">
        <w:rPr>
          <w:b w:val="1"/>
          <w:rtl w:val="0"/>
        </w:rPr>
        <w:t xml:space="preserve">Patricia Simón</w:t>
      </w:r>
      <w:r w:rsidDel="00000000" w:rsidR="00000000" w:rsidRPr="00000000">
        <w:rPr>
          <w:rtl w:val="0"/>
        </w:rPr>
        <w:t xml:space="preserve">, reportera i periodista d’investigació freelances especialitzada en relacions internacionals i drets humans; </w:t>
      </w:r>
      <w:r w:rsidDel="00000000" w:rsidR="00000000" w:rsidRPr="00000000">
        <w:rPr>
          <w:b w:val="1"/>
          <w:rtl w:val="0"/>
        </w:rPr>
        <w:t xml:space="preserve">Albert Mercadé</w:t>
      </w:r>
      <w:r w:rsidDel="00000000" w:rsidR="00000000" w:rsidRPr="00000000">
        <w:rPr>
          <w:rtl w:val="0"/>
        </w:rPr>
        <w:t xml:space="preserve">, periodista de 3Cat i director del microcredencial </w:t>
      </w:r>
      <w:r w:rsidDel="00000000" w:rsidR="00000000" w:rsidRPr="00000000">
        <w:rPr>
          <w:i w:val="1"/>
          <w:rtl w:val="0"/>
        </w:rPr>
        <w:t xml:space="preserve">Periodisme en zones de conflicte i entorns hostils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la UPF, i </w:t>
      </w:r>
      <w:r w:rsidDel="00000000" w:rsidR="00000000" w:rsidRPr="00000000">
        <w:rPr>
          <w:b w:val="1"/>
          <w:rtl w:val="0"/>
        </w:rPr>
        <w:t xml:space="preserve">Xavier Giró</w:t>
      </w:r>
      <w:r w:rsidDel="00000000" w:rsidR="00000000" w:rsidRPr="00000000">
        <w:rPr>
          <w:rtl w:val="0"/>
        </w:rPr>
        <w:t xml:space="preserve">, professor de periodisme de conflictes.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 assistir-hi, cal inscriure’s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en aquest formulari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85" w:lineRule="auto"/>
        <w:jc w:val="center"/>
        <w:rPr>
          <w:sz w:val="24"/>
          <w:szCs w:val="24"/>
        </w:rPr>
      </w:pPr>
      <w:hyperlink r:id="rId10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Podeu llegir i descarregar l’informe aquí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85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85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  <w:sectPr>
          <w:headerReference r:id="rId11" w:type="default"/>
          <w:headerReference r:id="rId12" w:type="first"/>
          <w:footerReference r:id="rId13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b w:val="1"/>
          <w:i w:val="1"/>
          <w:rtl w:val="0"/>
        </w:rPr>
        <w:t xml:space="preserve">Més informació sobre l’informe o sobre l’acte: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Carme Verdoy</w:t>
      </w:r>
    </w:p>
    <w:p w:rsidR="00000000" w:rsidDel="00000000" w:rsidP="00000000" w:rsidRDefault="00000000" w:rsidRPr="00000000" w14:paraId="00000028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editor@media.cat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605 61 09 94</w:t>
      </w:r>
    </w:p>
    <w:p w:rsidR="00000000" w:rsidDel="00000000" w:rsidP="00000000" w:rsidRDefault="00000000" w:rsidRPr="00000000" w14:paraId="0000002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Montse Santolino</w:t>
      </w:r>
    </w:p>
    <w:p w:rsidR="00000000" w:rsidDel="00000000" w:rsidP="00000000" w:rsidRDefault="00000000" w:rsidRPr="00000000" w14:paraId="0000002B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comunicacio@lafede.cat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color w:val="222222"/>
          <w:highlight w:val="white"/>
          <w:rtl w:val="0"/>
        </w:rPr>
        <w:t xml:space="preserve">676 30 22 41⁩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4083375</wp:posOffset>
          </wp:positionH>
          <wp:positionV relativeFrom="paragraph">
            <wp:posOffset>-319087</wp:posOffset>
          </wp:positionV>
          <wp:extent cx="1643063" cy="896216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89621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-200024</wp:posOffset>
          </wp:positionV>
          <wp:extent cx="1864398" cy="65966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398" cy="659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b w:val="1"/>
        <w:rtl w:val="0"/>
      </w:rPr>
      <w:t xml:space="preserve">Nota de premsa - 4/12/2024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media.cat/2024/12/04/els-mitjans-davant-del-projecte-de-remilitaritzacio-deuropa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edbAdv5NqOe3XpYBtkFuBbR4Wj4CKATxk0S4Vqp_tXrdBtNg/viewform" TargetMode="External"/><Relationship Id="rId15" Type="http://schemas.openxmlformats.org/officeDocument/2006/relationships/hyperlink" Target="mailto:comunicacio@lafede.cat" TargetMode="External"/><Relationship Id="rId14" Type="http://schemas.openxmlformats.org/officeDocument/2006/relationships/hyperlink" Target="mailto:editor@media.ca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edia.cat/2024/12/04/els-mitjans-davant-del-projecte-de-remilitaritzacio-deuropa/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www.media.cat/2024/12/04/els-mitjans-davant-del-projecte-de-remilitaritzacio-deurop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